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A11" w:rsidRPr="00CB1A11" w:rsidRDefault="00CB1A11" w:rsidP="00CB1A11">
      <w:pPr>
        <w:spacing w:before="300" w:after="300" w:line="240" w:lineRule="auto"/>
        <w:ind w:left="300" w:right="300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ru-RU"/>
        </w:rPr>
      </w:pPr>
      <w:r w:rsidRPr="00CB1A11"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ru-RU"/>
        </w:rPr>
        <w:t>Кодекс Республики Беларусь об Образовании</w:t>
      </w:r>
      <w:r w:rsidRPr="00CB1A11"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ru-RU"/>
        </w:rPr>
        <w:br/>
        <w:t>Статья 22. Устав учреждения образования</w:t>
      </w:r>
    </w:p>
    <w:p w:rsidR="00CB1A11" w:rsidRPr="00CB1A11" w:rsidRDefault="00CB1A11" w:rsidP="00CB1A1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B1A11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1. Учреждение образования действует на основании устава.</w:t>
      </w:r>
    </w:p>
    <w:p w:rsidR="00CB1A11" w:rsidRPr="00CB1A11" w:rsidRDefault="00CB1A11" w:rsidP="00CB1A1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B1A11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2. В уставе учреждения образования указываются:</w:t>
      </w:r>
    </w:p>
    <w:p w:rsidR="00CB1A11" w:rsidRPr="00CB1A11" w:rsidRDefault="00CB1A11" w:rsidP="00CB1A1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B1A11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2.1. наименование учреждения образования в соответствии с требованиями законодательства;</w:t>
      </w:r>
    </w:p>
    <w:p w:rsidR="00CB1A11" w:rsidRPr="00CB1A11" w:rsidRDefault="00CB1A11" w:rsidP="00CB1A1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B1A11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2.2. место нахождения;</w:t>
      </w:r>
    </w:p>
    <w:p w:rsidR="00CB1A11" w:rsidRPr="00CB1A11" w:rsidRDefault="00CB1A11" w:rsidP="00CB1A1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B1A11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2.3. тип, вид учреждения образования;</w:t>
      </w:r>
    </w:p>
    <w:p w:rsidR="00CB1A11" w:rsidRPr="00CB1A11" w:rsidRDefault="00CB1A11" w:rsidP="00CB1A1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B1A11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2.4. предмет, цели и задачи деятельности;</w:t>
      </w:r>
    </w:p>
    <w:p w:rsidR="00CB1A11" w:rsidRPr="00CB1A11" w:rsidRDefault="00CB1A11" w:rsidP="00CB1A1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B1A11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2.5. сведения об учредителе;</w:t>
      </w:r>
    </w:p>
    <w:p w:rsidR="00CB1A11" w:rsidRPr="00CB1A11" w:rsidRDefault="00CB1A11" w:rsidP="00CB1A1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B1A11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2.6. язык (языки) обучения и воспитания, перечень реализуемых образовательных программ, программ воспитания, формы получения образования, профили образования, направления образования, специальности, направления специальностей, специализации, по которым осуществляется обучение, а также присваиваемые квалификации;</w:t>
      </w:r>
    </w:p>
    <w:p w:rsidR="00CB1A11" w:rsidRPr="00CB1A11" w:rsidRDefault="00CB1A11" w:rsidP="00CB1A1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B1A11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2.7. источники и порядок формирования имущества учреждения образования;</w:t>
      </w:r>
    </w:p>
    <w:p w:rsidR="00CB1A11" w:rsidRPr="00CB1A11" w:rsidRDefault="00CB1A11" w:rsidP="00CB1A1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B1A11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2.8. порядок управления деятельностью учреждения образования, структура и порядок формирования органов управления и самоуправления;</w:t>
      </w:r>
    </w:p>
    <w:p w:rsidR="00CB1A11" w:rsidRPr="00CB1A11" w:rsidRDefault="00CB1A11" w:rsidP="00CB1A1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B1A11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2.9. порядок контроля за деятельностью учреждения образования;</w:t>
      </w:r>
    </w:p>
    <w:p w:rsidR="00CB1A11" w:rsidRPr="00CB1A11" w:rsidRDefault="00CB1A11" w:rsidP="00CB1A1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B1A11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2.10. порядок формирования структуры и штатного расписания учреждения образования;</w:t>
      </w:r>
    </w:p>
    <w:p w:rsidR="00CB1A11" w:rsidRDefault="00CB1A11" w:rsidP="00CB1A11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2.11. компетенция учредителя;</w:t>
      </w:r>
    </w:p>
    <w:p w:rsidR="00CB1A11" w:rsidRDefault="00CB1A11" w:rsidP="00CB1A11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2.12. порядок организации образовательного и воспитательного процессов;</w:t>
      </w:r>
    </w:p>
    <w:p w:rsidR="00CB1A11" w:rsidRDefault="00CB1A11" w:rsidP="00CB1A11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2.13. сведения о филиалах, представительствах, иных обособленных подразделениях учреждения образования;</w:t>
      </w:r>
    </w:p>
    <w:p w:rsidR="00CB1A11" w:rsidRDefault="00CB1A11" w:rsidP="00CB1A11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2.14. сведения о создании, реорганизациях с указанием данных о правопреемстве, переименованиях этого учреждения образования со ссылками на соответствующие решения учредителя и регистрирующего органа;</w:t>
      </w:r>
    </w:p>
    <w:p w:rsidR="00CB1A11" w:rsidRDefault="00CB1A11" w:rsidP="00CB1A11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2.15. порядок реорганизации и ликвидации учреждения образования;</w:t>
      </w:r>
    </w:p>
    <w:p w:rsidR="00CB1A11" w:rsidRDefault="00CB1A11" w:rsidP="00CB1A11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2.16. порядок внесения изменений и (или) дополнений в устав;</w:t>
      </w:r>
    </w:p>
    <w:p w:rsidR="00CB1A11" w:rsidRDefault="00CB1A11" w:rsidP="00CB1A11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2.17. другие сведения, предусмотренные законодательством и определяемые учредителе</w:t>
      </w:r>
    </w:p>
    <w:p w:rsidR="002F0303" w:rsidRDefault="00CB1A11">
      <w:bookmarkStart w:id="0" w:name="_GoBack"/>
      <w:bookmarkEnd w:id="0"/>
    </w:p>
    <w:sectPr w:rsidR="002F0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A11"/>
    <w:rsid w:val="00404B17"/>
    <w:rsid w:val="005777DB"/>
    <w:rsid w:val="00CB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98658-DDCA-4905-A818-655105C56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1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2022-12-20T11:06:00Z</dcterms:created>
  <dcterms:modified xsi:type="dcterms:W3CDTF">2022-12-20T11:07:00Z</dcterms:modified>
</cp:coreProperties>
</file>